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407" w:type="dxa"/>
        <w:tblInd w:w="-714" w:type="dxa"/>
        <w:tblLook w:val="01E0" w:firstRow="1" w:lastRow="1" w:firstColumn="1" w:lastColumn="1" w:noHBand="0" w:noVBand="0"/>
      </w:tblPr>
      <w:tblGrid>
        <w:gridCol w:w="576"/>
        <w:gridCol w:w="5917"/>
        <w:gridCol w:w="1612"/>
        <w:gridCol w:w="2302"/>
      </w:tblGrid>
      <w:tr w:rsidR="00BB54BC" w:rsidTr="00BB54BC">
        <w:tc>
          <w:tcPr>
            <w:tcW w:w="1040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BC" w:rsidRDefault="00BB54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ОКТЯБРЬ</w:t>
            </w:r>
          </w:p>
        </w:tc>
      </w:tr>
      <w:tr w:rsidR="00BB54BC" w:rsidTr="00BB54BC"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BC" w:rsidRDefault="00BB54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BC" w:rsidRDefault="00BB54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BC" w:rsidRDefault="00BB54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BB54BC" w:rsidTr="00BB54BC"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 – МЕТОДИЧЕСКАЯ РАБОТА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4BC" w:rsidRDefault="00BB54B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«Дидактические игры для ознакомления детей с народным декоративно – прикладным творчеством».</w:t>
            </w:r>
          </w:p>
          <w:p w:rsidR="00BB54BC" w:rsidRDefault="00BB5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Открытые просмотры педагогической деятельности.</w:t>
            </w:r>
          </w:p>
          <w:p w:rsidR="00BB54BC" w:rsidRDefault="00BB54B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Образовательная деятельность в форме игровых ситуаций «В мире насекомых родного края»</w:t>
            </w:r>
          </w:p>
          <w:p w:rsidR="00BB54BC" w:rsidRDefault="00BB5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Продолжать знакомство детей  с живой природой. Формировать элементарные представления о насекомых, их строении, способах передвижения, через исследовательскую деятельность. Воспитывать бережное отношение ко всему живому.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Семинар - практикум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«Технология - тестопластика».</w:t>
            </w:r>
          </w:p>
          <w:p w:rsidR="00BB54BC" w:rsidRDefault="00BB54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Практикум 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«Лепка из соленого теста, как средство развития творчества у дошкольников»</w:t>
            </w:r>
          </w:p>
          <w:p w:rsidR="00BB54BC" w:rsidRDefault="00BB54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Смотры, конкурсы, выставки.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осенней аранжировки на тему «Золотая осень» (поделки из природного материала)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и систематизация материалов в методическом кабинете.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 материала к образовательной деятельности по художественно – эстетическому развитию.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Выявление, изучение, внедрение, распространение педагогического опыта.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«Региональный компонент в содержании музыкального воспитания дошкольников»  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Контроль, регулирование, коррекция педагогического процесса.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контроль по плану старшего воспитателя</w:t>
            </w:r>
          </w:p>
        </w:tc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Горковская Ю.В.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Баранникова Р.А.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Ананьева М.Г.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</w:tc>
      </w:tr>
      <w:tr w:rsidR="00BB54BC" w:rsidTr="00BB54BC"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АТТЕСТАЦИИ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 утверждение индивидуальных графиков прохождения курсовой переподготовки в 2020– 2021 году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аттестационного портфолио с аттестующимися педагогами</w:t>
            </w:r>
          </w:p>
        </w:tc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BB54BC" w:rsidTr="00BB54BC"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УПРАВЛЕНИЕ ДОУ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Медико – педагогическое совещание №1:</w:t>
            </w:r>
            <w:r>
              <w:rPr>
                <w:sz w:val="24"/>
                <w:szCs w:val="24"/>
              </w:rPr>
              <w:t xml:space="preserve">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1. «Анализ результатов мониторинга состояния здоровья физического и психического развития детей дошкольного возраста»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 Распределение детей по группам здоровья»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«Утверждение планов профилактико – оздоровительной работы с детьми дошкольного возраста»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результатов состояния здоровья, обследование нервно – психического развития детей, результаты адаптации, утверждение планов, профилактика с детьми раннего возраста</w:t>
            </w:r>
          </w:p>
          <w:p w:rsidR="00BB54BC" w:rsidRDefault="00BB54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ППк</w:t>
            </w:r>
            <w:r>
              <w:rPr>
                <w:sz w:val="24"/>
                <w:szCs w:val="24"/>
              </w:rPr>
              <w:t xml:space="preserve"> «Итоги проведения диагностики и определение направления коррекционно-развивающей работы».</w:t>
            </w:r>
          </w:p>
        </w:tc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октября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</w:tc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ППк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ППк</w:t>
            </w:r>
          </w:p>
        </w:tc>
      </w:tr>
      <w:tr w:rsidR="00BB54BC" w:rsidTr="00BB54BC"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lastRenderedPageBreak/>
              <w:t>4.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РАБОТЫ С РОДИТЕЛЯМИ</w:t>
            </w:r>
          </w:p>
          <w:p w:rsidR="00BB54BC" w:rsidRDefault="00BB54BC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Информационно – аналитический блок: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анкетирование родителей с целью определения потребностей семей в дополнительных образовательных услугах</w:t>
            </w:r>
          </w:p>
          <w:p w:rsidR="00BB54BC" w:rsidRDefault="00BB54BC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Досуговый блок: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 ярмарка «Кубань – житница страны!»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утренники: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«Эх, казачата!»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тучки»</w:t>
            </w:r>
          </w:p>
          <w:p w:rsidR="00BB54BC" w:rsidRDefault="00BB54BC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Педагогическое просвещение родителей: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шпаргалки для родителей: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историко – культурными особенностями городка «Сказка»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«Воспитание культурно – гигиенических навыков у детей раннего  возраста»</w:t>
            </w:r>
          </w:p>
          <w:p w:rsidR="00BB54BC" w:rsidRDefault="00BB54BC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Помощь родителей ДОУ: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субботнике по уборке территории ДОО (сбор и вывоз листьев, обрезка деревьев и кустарников)</w:t>
            </w:r>
          </w:p>
        </w:tc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руководители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  <w:p w:rsidR="00BB54BC" w:rsidRDefault="00BB54BC"/>
          <w:p w:rsidR="00BB54BC" w:rsidRDefault="00BB54BC"/>
        </w:tc>
      </w:tr>
      <w:tr w:rsidR="00BB54BC" w:rsidTr="00BB54BC"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  <w:p w:rsidR="00BB54BC" w:rsidRDefault="00BB54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ВНЕШНИЕ СВЯЗИ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детской поликлиникой №5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физического развития и состояния здоровья детей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МКУ КНМЦ отделом поддержки и анализа дошкольного образования,  посещение консультаций педагогами ДОУ</w:t>
            </w:r>
          </w:p>
        </w:tc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с/п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ДОО</w:t>
            </w:r>
          </w:p>
        </w:tc>
      </w:tr>
      <w:tr w:rsidR="00BB54BC" w:rsidTr="00BB54BC">
        <w:tc>
          <w:tcPr>
            <w:tcW w:w="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  <w:p w:rsidR="00BB54BC" w:rsidRDefault="00BB54BC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АДМИНИСТРАТИВНО – ХОЗЯЙСТВЕННАЯ РАБОТА</w:t>
            </w:r>
          </w:p>
          <w:p w:rsidR="00BB54BC" w:rsidRDefault="00BB54BC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Проведение субботника по уборке территории</w:t>
            </w:r>
          </w:p>
          <w:p w:rsidR="00BB54BC" w:rsidRDefault="00BB54BC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</w:p>
          <w:p w:rsidR="00BB54BC" w:rsidRDefault="00BB54BC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Проверка санитарного состояния групп и участков</w:t>
            </w:r>
          </w:p>
          <w:p w:rsidR="00BB54BC" w:rsidRDefault="00BB54BC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Проведение очередной годовой инвентаризации</w:t>
            </w:r>
          </w:p>
          <w:p w:rsidR="00BB54BC" w:rsidRDefault="00BB54BC">
            <w:pPr>
              <w:pStyle w:val="a3"/>
              <w:rPr>
                <w:b/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Работа с кадрами:</w:t>
            </w:r>
          </w:p>
          <w:p w:rsidR="00BB54BC" w:rsidRDefault="00BB54B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старшего воспитателя: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состояние графиков контроля;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методическом кабинете;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методическое оснащение пед. процесса</w:t>
            </w:r>
          </w:p>
          <w:p w:rsidR="00BB54BC" w:rsidRDefault="00BB54B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 заведующего хозяйством: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ведение документации, оформление заявок, счетов, договоров;                                         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обеспечение моющими, чистящими средствами, инвентарем                   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Работа с обслуживающим персоналом:</w:t>
            </w:r>
            <w:r>
              <w:rPr>
                <w:sz w:val="24"/>
                <w:szCs w:val="24"/>
              </w:rPr>
              <w:t xml:space="preserve">                                            - консультации «Циклограмма деятельности младшего воспитателя»</w:t>
            </w:r>
          </w:p>
        </w:tc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с/п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  <w:p w:rsidR="00BB54BC" w:rsidRDefault="00BB54BC">
            <w:pPr>
              <w:pStyle w:val="a3"/>
              <w:rPr>
                <w:sz w:val="24"/>
                <w:szCs w:val="24"/>
              </w:rPr>
            </w:pPr>
          </w:p>
        </w:tc>
      </w:tr>
    </w:tbl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BB54BC" w:rsidRDefault="00BB54BC" w:rsidP="00BB54BC">
      <w:pPr>
        <w:pStyle w:val="a3"/>
        <w:rPr>
          <w:sz w:val="24"/>
          <w:szCs w:val="24"/>
        </w:rPr>
      </w:pPr>
    </w:p>
    <w:p w:rsidR="007300A3" w:rsidRDefault="007300A3">
      <w:bookmarkStart w:id="0" w:name="_GoBack"/>
      <w:bookmarkEnd w:id="0"/>
    </w:p>
    <w:sectPr w:rsidR="0073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BC"/>
    <w:rsid w:val="007300A3"/>
    <w:rsid w:val="00B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E385-3509-4585-A1DA-98A51E90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4BC"/>
    <w:pPr>
      <w:spacing w:after="0" w:line="240" w:lineRule="auto"/>
    </w:pPr>
  </w:style>
  <w:style w:type="table" w:customStyle="1" w:styleId="1">
    <w:name w:val="Сетка таблицы светлая1"/>
    <w:basedOn w:val="a1"/>
    <w:uiPriority w:val="40"/>
    <w:rsid w:val="00BB54B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iru143</dc:creator>
  <cp:keywords/>
  <dc:description/>
  <cp:lastModifiedBy>iru143</cp:lastModifiedBy>
  <cp:revision>2</cp:revision>
  <dcterms:created xsi:type="dcterms:W3CDTF">2020-10-22T13:09:00Z</dcterms:created>
  <dcterms:modified xsi:type="dcterms:W3CDTF">2020-10-22T13:10:00Z</dcterms:modified>
</cp:coreProperties>
</file>